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12" w:rsidRPr="00A82655" w:rsidRDefault="00082DA4" w:rsidP="006A7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-382971</wp:posOffset>
            </wp:positionH>
            <wp:positionV relativeFrom="paragraph">
              <wp:posOffset>-118242</wp:posOffset>
            </wp:positionV>
            <wp:extent cx="7642992" cy="10799380"/>
            <wp:effectExtent l="19050" t="0" r="0" b="0"/>
            <wp:wrapNone/>
            <wp:docPr id="2" name="Рисунок 2" descr="C:\Documents and Settings\1\Рабочий стол\раз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аз 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107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B12" w:rsidRPr="006C7A00">
        <w:rPr>
          <w:rFonts w:ascii="Times New Roman" w:hAnsi="Times New Roman" w:cs="Times New Roman"/>
          <w:sz w:val="24"/>
          <w:szCs w:val="24"/>
        </w:rPr>
        <w:t>М</w:t>
      </w:r>
      <w:r w:rsidR="006A7B12" w:rsidRPr="00A8265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6A7B12" w:rsidRPr="00A82655" w:rsidRDefault="006A7B12" w:rsidP="006A7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«Чуевская  средняя общеобразовательная школа»</w:t>
      </w:r>
    </w:p>
    <w:p w:rsidR="006A7B12" w:rsidRPr="00A82655" w:rsidRDefault="006A7B12" w:rsidP="006A7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Губкинского района Белгородской области</w:t>
      </w:r>
    </w:p>
    <w:p w:rsidR="006A7B12" w:rsidRPr="00A82655" w:rsidRDefault="006A7B12" w:rsidP="006A7B12">
      <w:pPr>
        <w:jc w:val="both"/>
        <w:rPr>
          <w:sz w:val="24"/>
          <w:szCs w:val="24"/>
        </w:rPr>
      </w:pPr>
    </w:p>
    <w:p w:rsidR="006A7B12" w:rsidRDefault="006A7B12" w:rsidP="006A7B12">
      <w:pPr>
        <w:jc w:val="both"/>
        <w:rPr>
          <w:b/>
          <w:sz w:val="24"/>
          <w:szCs w:val="24"/>
        </w:rPr>
      </w:pPr>
      <w:r w:rsidRPr="00A82655">
        <w:rPr>
          <w:b/>
          <w:sz w:val="24"/>
          <w:szCs w:val="24"/>
        </w:rPr>
        <w:t xml:space="preserve">               </w:t>
      </w:r>
    </w:p>
    <w:p w:rsidR="006A7B12" w:rsidRDefault="006A7B12" w:rsidP="006A7B12">
      <w:pPr>
        <w:jc w:val="both"/>
        <w:rPr>
          <w:b/>
          <w:sz w:val="24"/>
          <w:szCs w:val="24"/>
        </w:rPr>
      </w:pPr>
    </w:p>
    <w:p w:rsidR="006A7B12" w:rsidRPr="00A82655" w:rsidRDefault="006A7B12" w:rsidP="006A7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82655">
        <w:rPr>
          <w:b/>
          <w:sz w:val="24"/>
          <w:szCs w:val="24"/>
        </w:rPr>
        <w:t xml:space="preserve">Принято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A82655">
        <w:rPr>
          <w:b/>
          <w:sz w:val="24"/>
          <w:szCs w:val="24"/>
        </w:rPr>
        <w:t>Утверждено</w:t>
      </w:r>
    </w:p>
    <w:p w:rsidR="006A7B12" w:rsidRPr="00A82655" w:rsidRDefault="006A7B12" w:rsidP="006A7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82655">
        <w:rPr>
          <w:sz w:val="24"/>
          <w:szCs w:val="24"/>
        </w:rPr>
        <w:t xml:space="preserve">на заседании </w:t>
      </w:r>
      <w:proofErr w:type="gramStart"/>
      <w:r w:rsidRPr="00A82655">
        <w:rPr>
          <w:sz w:val="24"/>
          <w:szCs w:val="24"/>
        </w:rPr>
        <w:t>педагогического</w:t>
      </w:r>
      <w:proofErr w:type="gramEnd"/>
      <w:r w:rsidRPr="00A82655">
        <w:rPr>
          <w:sz w:val="24"/>
          <w:szCs w:val="24"/>
        </w:rPr>
        <w:t xml:space="preserve">                          </w:t>
      </w:r>
    </w:p>
    <w:p w:rsidR="006A7B12" w:rsidRPr="00A82655" w:rsidRDefault="006A7B12" w:rsidP="006A7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82655">
        <w:rPr>
          <w:sz w:val="24"/>
          <w:szCs w:val="24"/>
        </w:rPr>
        <w:t xml:space="preserve">совета                                                     </w:t>
      </w:r>
      <w:r>
        <w:rPr>
          <w:sz w:val="24"/>
          <w:szCs w:val="24"/>
        </w:rPr>
        <w:t xml:space="preserve">                </w:t>
      </w:r>
      <w:r w:rsidRPr="00A82655">
        <w:rPr>
          <w:sz w:val="24"/>
          <w:szCs w:val="24"/>
        </w:rPr>
        <w:t>приказом директора МБОУ «Чуевская СОШ»</w:t>
      </w:r>
    </w:p>
    <w:p w:rsidR="006A7B12" w:rsidRPr="00A82655" w:rsidRDefault="006A7B12" w:rsidP="006A7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82655">
        <w:rPr>
          <w:sz w:val="24"/>
          <w:szCs w:val="24"/>
        </w:rPr>
        <w:t>Протокол  от  30.08.2014года   № 1</w:t>
      </w:r>
      <w:r>
        <w:rPr>
          <w:sz w:val="24"/>
          <w:szCs w:val="24"/>
        </w:rPr>
        <w:t xml:space="preserve">                     </w:t>
      </w:r>
      <w:r w:rsidRPr="00A82655">
        <w:rPr>
          <w:sz w:val="24"/>
          <w:szCs w:val="24"/>
        </w:rPr>
        <w:t xml:space="preserve">от  01.09.2014 года № 183     </w:t>
      </w:r>
    </w:p>
    <w:p w:rsidR="006A7B12" w:rsidRPr="00A82655" w:rsidRDefault="006A7B12" w:rsidP="006A7B12">
      <w:pPr>
        <w:jc w:val="both"/>
        <w:rPr>
          <w:sz w:val="24"/>
          <w:szCs w:val="24"/>
        </w:rPr>
      </w:pPr>
      <w:r w:rsidRPr="00A8265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A82655">
        <w:rPr>
          <w:sz w:val="24"/>
          <w:szCs w:val="24"/>
        </w:rPr>
        <w:t>__________ Чуева О.И.</w:t>
      </w:r>
    </w:p>
    <w:p w:rsidR="006A7B12" w:rsidRDefault="006A7B12"/>
    <w:p w:rsidR="006A7B12" w:rsidRPr="006A7B12" w:rsidRDefault="006A7B12" w:rsidP="006A7B12"/>
    <w:p w:rsidR="006A7B12" w:rsidRPr="006A7B12" w:rsidRDefault="006A7B12" w:rsidP="006A7B12"/>
    <w:p w:rsidR="006A7B12" w:rsidRPr="006A7B12" w:rsidRDefault="006A7B12" w:rsidP="006A7B12"/>
    <w:p w:rsidR="006A7B12" w:rsidRDefault="006A7B12" w:rsidP="006A7B12"/>
    <w:p w:rsidR="006A7B12" w:rsidRDefault="006A7B12" w:rsidP="006A7B12"/>
    <w:p w:rsidR="006A7B12" w:rsidRPr="00097388" w:rsidRDefault="006A7B12" w:rsidP="006A7B12">
      <w:pPr>
        <w:pStyle w:val="10"/>
        <w:framePr w:w="9413" w:h="11613" w:hRule="exact" w:wrap="none" w:vAnchor="page" w:hAnchor="page" w:x="1669" w:y="3875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0" w:name="bookmark0"/>
      <w:r w:rsidRPr="00097388">
        <w:rPr>
          <w:rStyle w:val="1"/>
          <w:b/>
          <w:color w:val="000000"/>
          <w:sz w:val="28"/>
          <w:szCs w:val="28"/>
        </w:rPr>
        <w:t>ПОЛОЖЕНИЕ</w:t>
      </w:r>
      <w:bookmarkEnd w:id="0"/>
    </w:p>
    <w:p w:rsidR="006A7B12" w:rsidRPr="00097388" w:rsidRDefault="006A7B12" w:rsidP="006A7B12">
      <w:pPr>
        <w:pStyle w:val="30"/>
        <w:framePr w:w="9413" w:h="11613" w:hRule="exact" w:wrap="none" w:vAnchor="page" w:hAnchor="page" w:x="1669" w:y="3875"/>
        <w:shd w:val="clear" w:color="auto" w:fill="auto"/>
        <w:spacing w:before="0" w:line="240" w:lineRule="auto"/>
        <w:jc w:val="center"/>
        <w:rPr>
          <w:rStyle w:val="3"/>
          <w:b/>
          <w:color w:val="000000"/>
          <w:sz w:val="28"/>
          <w:szCs w:val="28"/>
        </w:rPr>
      </w:pPr>
      <w:r w:rsidRPr="00097388">
        <w:rPr>
          <w:rStyle w:val="3"/>
          <w:b/>
          <w:color w:val="000000"/>
          <w:sz w:val="28"/>
          <w:szCs w:val="28"/>
        </w:rPr>
        <w:t xml:space="preserve">о посещении учебных занятий </w:t>
      </w:r>
    </w:p>
    <w:p w:rsidR="006A7B12" w:rsidRPr="00097388" w:rsidRDefault="006A7B12" w:rsidP="006A7B12">
      <w:pPr>
        <w:pStyle w:val="30"/>
        <w:framePr w:w="9413" w:h="11613" w:hRule="exact" w:wrap="none" w:vAnchor="page" w:hAnchor="page" w:x="1669" w:y="3875"/>
        <w:shd w:val="clear" w:color="auto" w:fill="auto"/>
        <w:spacing w:before="0" w:line="240" w:lineRule="auto"/>
        <w:jc w:val="center"/>
        <w:rPr>
          <w:rStyle w:val="3"/>
          <w:b/>
          <w:color w:val="000000"/>
          <w:sz w:val="28"/>
          <w:szCs w:val="28"/>
        </w:rPr>
      </w:pPr>
      <w:r w:rsidRPr="00097388">
        <w:rPr>
          <w:rStyle w:val="3"/>
          <w:b/>
          <w:color w:val="000000"/>
          <w:sz w:val="28"/>
          <w:szCs w:val="28"/>
        </w:rPr>
        <w:t>участниками образовательного процесса</w:t>
      </w:r>
    </w:p>
    <w:p w:rsidR="006A7B12" w:rsidRPr="00097388" w:rsidRDefault="006A7B12" w:rsidP="006A7B12">
      <w:pPr>
        <w:pStyle w:val="30"/>
        <w:framePr w:w="9413" w:h="11613" w:hRule="exact" w:wrap="none" w:vAnchor="page" w:hAnchor="page" w:x="1669" w:y="3875"/>
        <w:shd w:val="clear" w:color="auto" w:fill="auto"/>
        <w:spacing w:before="0"/>
        <w:rPr>
          <w:b w:val="0"/>
        </w:rPr>
      </w:pPr>
      <w:r w:rsidRPr="006A7B12">
        <w:rPr>
          <w:rStyle w:val="3"/>
          <w:color w:val="000000"/>
        </w:rPr>
        <w:t xml:space="preserve">                                                    </w:t>
      </w:r>
      <w:r w:rsidRPr="00097388">
        <w:rPr>
          <w:rStyle w:val="3"/>
          <w:b/>
          <w:color w:val="000000"/>
        </w:rPr>
        <w:t>1.Общие положения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shd w:val="clear" w:color="auto" w:fill="auto"/>
        <w:spacing w:after="0"/>
        <w:jc w:val="both"/>
      </w:pPr>
      <w:r>
        <w:rPr>
          <w:rStyle w:val="22"/>
          <w:color w:val="000000"/>
        </w:rPr>
        <w:t>1.1. 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rPr>
          <w:rStyle w:val="22"/>
          <w:color w:val="000000"/>
        </w:rPr>
        <w:t>права учащихся на получение образования в соответствии п.2 ст.3, п. 1,2 ст. 5 № 273-ФЗ «Об образовании в Российской Федерации» от 29.12.2012 и Уставом МБОУ «Чуевская СОШ» Губкинского района Белгородской области;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rPr>
          <w:rStyle w:val="22"/>
          <w:color w:val="000000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 (п. 19 ст. 28);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rPr>
          <w:rStyle w:val="22"/>
          <w:color w:val="000000"/>
        </w:rPr>
        <w:t>организация научно-методической работы, в том числе организация и проведение научных и методических конференций, семинаров (п. 20 ст.28);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rPr>
          <w:rStyle w:val="22"/>
          <w:color w:val="000000"/>
        </w:rPr>
        <w:t>соблюдение прав и свободы обучающихся, родителей (законных представителей) несовершеннолетних обучающихся, работников образовательной организации (</w:t>
      </w:r>
      <w:proofErr w:type="spellStart"/>
      <w:proofErr w:type="gramStart"/>
      <w:r>
        <w:rPr>
          <w:rStyle w:val="22"/>
          <w:color w:val="000000"/>
        </w:rPr>
        <w:t>п</w:t>
      </w:r>
      <w:proofErr w:type="spellEnd"/>
      <w:proofErr w:type="gramEnd"/>
      <w:r>
        <w:rPr>
          <w:rStyle w:val="22"/>
          <w:color w:val="000000"/>
        </w:rPr>
        <w:t xml:space="preserve"> 6.3 ст. 28)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2"/>
        </w:numPr>
        <w:shd w:val="clear" w:color="auto" w:fill="auto"/>
        <w:tabs>
          <w:tab w:val="left" w:pos="505"/>
        </w:tabs>
        <w:spacing w:after="0"/>
        <w:jc w:val="both"/>
      </w:pPr>
      <w:r>
        <w:rPr>
          <w:rStyle w:val="22"/>
          <w:color w:val="000000"/>
        </w:rPr>
        <w:t>Под учебным занятием понимаются: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уроки;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лабораторные и практические занятия;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факультативные занятия;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уроки в рамках дополнительных занятий;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индивидуальные и групповые занятия;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кружки;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спортивные секции.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2"/>
        </w:numPr>
        <w:shd w:val="clear" w:color="auto" w:fill="auto"/>
        <w:tabs>
          <w:tab w:val="left" w:pos="505"/>
        </w:tabs>
        <w:spacing w:after="0"/>
        <w:jc w:val="both"/>
      </w:pPr>
      <w:r>
        <w:rPr>
          <w:rStyle w:val="22"/>
          <w:color w:val="000000"/>
        </w:rPr>
        <w:t>Участниками образовательного процесса являются: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администрация;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педагогический коллектив;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обучающиеся (воспитанники);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267"/>
        <w:jc w:val="both"/>
      </w:pPr>
      <w:r>
        <w:rPr>
          <w:rStyle w:val="22"/>
          <w:color w:val="000000"/>
        </w:rPr>
        <w:t>родители (законные представители и родительская общественность).</w:t>
      </w:r>
    </w:p>
    <w:p w:rsidR="006A7B12" w:rsidRPr="00097388" w:rsidRDefault="006A7B12" w:rsidP="006A7B12">
      <w:pPr>
        <w:pStyle w:val="10"/>
        <w:framePr w:w="9413" w:h="11613" w:hRule="exact" w:wrap="none" w:vAnchor="page" w:hAnchor="page" w:x="1669" w:y="3875"/>
        <w:numPr>
          <w:ilvl w:val="0"/>
          <w:numId w:val="3"/>
        </w:numPr>
        <w:shd w:val="clear" w:color="auto" w:fill="auto"/>
        <w:spacing w:before="0" w:after="201" w:line="240" w:lineRule="exact"/>
        <w:jc w:val="both"/>
        <w:rPr>
          <w:b w:val="0"/>
        </w:rPr>
      </w:pPr>
      <w:bookmarkStart w:id="1" w:name="bookmark1"/>
      <w:r w:rsidRPr="00097388">
        <w:rPr>
          <w:rStyle w:val="1"/>
          <w:b/>
          <w:color w:val="000000"/>
        </w:rPr>
        <w:t>Посещение учебных занятий администрацией школы</w:t>
      </w:r>
      <w:bookmarkEnd w:id="1"/>
    </w:p>
    <w:p w:rsidR="006A7B12" w:rsidRDefault="006A7B12" w:rsidP="006A7B12">
      <w:pPr>
        <w:pStyle w:val="23"/>
        <w:framePr w:w="9413" w:h="11613" w:hRule="exact" w:wrap="none" w:vAnchor="page" w:hAnchor="page" w:x="1669" w:y="3875"/>
        <w:shd w:val="clear" w:color="auto" w:fill="auto"/>
        <w:spacing w:after="0"/>
        <w:jc w:val="both"/>
      </w:pPr>
      <w:r>
        <w:rPr>
          <w:rStyle w:val="22"/>
          <w:color w:val="000000"/>
        </w:rP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соблюдением законодательства в сфере образования;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proofErr w:type="spellStart"/>
      <w:r>
        <w:rPr>
          <w:rStyle w:val="22"/>
          <w:color w:val="000000"/>
        </w:rPr>
        <w:t>внутришкольный</w:t>
      </w:r>
      <w:proofErr w:type="spellEnd"/>
      <w:r>
        <w:rPr>
          <w:rStyle w:val="22"/>
          <w:color w:val="000000"/>
        </w:rPr>
        <w:t xml:space="preserve"> контроль и руководство.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shd w:val="clear" w:color="auto" w:fill="auto"/>
        <w:spacing w:after="0"/>
        <w:jc w:val="both"/>
      </w:pPr>
      <w:r>
        <w:rPr>
          <w:rStyle w:val="22"/>
          <w:color w:val="000000"/>
        </w:rPr>
        <w:t>2.2.Основными целями посещения уроков являются:</w:t>
      </w:r>
    </w:p>
    <w:p w:rsidR="006A7B12" w:rsidRDefault="006A7B12" w:rsidP="006A7B12">
      <w:pPr>
        <w:pStyle w:val="23"/>
        <w:framePr w:w="9413" w:h="11613" w:hRule="exact" w:wrap="none" w:vAnchor="page" w:hAnchor="page" w:x="1669" w:y="3875"/>
        <w:numPr>
          <w:ilvl w:val="0"/>
          <w:numId w:val="1"/>
        </w:numPr>
        <w:shd w:val="clear" w:color="auto" w:fill="auto"/>
        <w:tabs>
          <w:tab w:val="left" w:pos="617"/>
        </w:tabs>
        <w:spacing w:after="0"/>
        <w:jc w:val="both"/>
      </w:pPr>
      <w:r>
        <w:rPr>
          <w:rStyle w:val="22"/>
          <w:color w:val="000000"/>
        </w:rPr>
        <w:t>помощь в выполнении профессиональных задач;</w:t>
      </w:r>
    </w:p>
    <w:p w:rsidR="006A7B12" w:rsidRDefault="006A7B12" w:rsidP="006A7B12">
      <w:pPr>
        <w:rPr>
          <w:sz w:val="2"/>
          <w:szCs w:val="2"/>
        </w:rPr>
        <w:sectPr w:rsidR="006A7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proofErr w:type="gramStart"/>
      <w:r>
        <w:rPr>
          <w:rStyle w:val="22"/>
          <w:color w:val="000000"/>
        </w:rPr>
        <w:lastRenderedPageBreak/>
        <w:t>контроль за</w:t>
      </w:r>
      <w:proofErr w:type="gramEnd"/>
      <w:r>
        <w:rPr>
          <w:rStyle w:val="22"/>
          <w:color w:val="000000"/>
        </w:rPr>
        <w:t xml:space="preserve"> деятельностью учителей по вопросам усвоения учащимися государственного образовательного стандарта по предметам;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инспектирование деятельности учителей, педагогов дополнительного образования;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соблюдением законодательства в сфере воспитания и обучения;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повышение эффективности результатов работы школы.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4"/>
        </w:numPr>
        <w:shd w:val="clear" w:color="auto" w:fill="auto"/>
        <w:spacing w:after="0"/>
        <w:jc w:val="both"/>
      </w:pPr>
      <w:r>
        <w:rPr>
          <w:rStyle w:val="22"/>
          <w:color w:val="000000"/>
        </w:rPr>
        <w:t>Порядок посещений занятий: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tabs>
          <w:tab w:val="left" w:pos="603"/>
        </w:tabs>
        <w:spacing w:after="0"/>
        <w:ind w:firstLine="300"/>
        <w:jc w:val="left"/>
      </w:pPr>
      <w:r>
        <w:rPr>
          <w:rStyle w:val="22"/>
          <w:color w:val="000000"/>
        </w:rPr>
        <w:t>а)</w:t>
      </w:r>
      <w:r>
        <w:rPr>
          <w:rStyle w:val="22"/>
          <w:color w:val="000000"/>
        </w:rPr>
        <w:tab/>
        <w:t>член администрации школы предупреждает учителя о своем посещении урока за 10</w:t>
      </w:r>
      <w:r>
        <w:rPr>
          <w:rStyle w:val="22"/>
          <w:color w:val="000000"/>
        </w:rPr>
        <w:softHyphen/>
        <w:t>15 минут до начала урока;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tabs>
          <w:tab w:val="left" w:pos="682"/>
        </w:tabs>
        <w:spacing w:after="0"/>
        <w:ind w:left="300"/>
        <w:jc w:val="both"/>
      </w:pPr>
      <w:r>
        <w:rPr>
          <w:rStyle w:val="22"/>
          <w:color w:val="000000"/>
        </w:rPr>
        <w:t>б)</w:t>
      </w:r>
      <w:r>
        <w:rPr>
          <w:rStyle w:val="22"/>
          <w:color w:val="000000"/>
        </w:rPr>
        <w:tab/>
        <w:t>член администрации школы имеет право: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ознакомиться с конспектом урока;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собрать и просмотреть тетради учащихся;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если это необходимо, беседовать с учащимися после занятий на интересующую его тему в присутствии учителя;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tabs>
          <w:tab w:val="left" w:pos="378"/>
        </w:tabs>
        <w:spacing w:after="0"/>
        <w:jc w:val="both"/>
      </w:pPr>
      <w:r>
        <w:rPr>
          <w:rStyle w:val="22"/>
          <w:color w:val="000000"/>
        </w:rPr>
        <w:t>в)</w:t>
      </w:r>
      <w:r>
        <w:rPr>
          <w:rStyle w:val="22"/>
          <w:color w:val="000000"/>
        </w:rPr>
        <w:tab/>
        <w:t>во время посещения занятий член администрации школы не имеет права: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вмешиваться в ход его проведения;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выходить во время урока (за исключением экстремальных случаев);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уходить до звонка;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tabs>
          <w:tab w:val="left" w:pos="378"/>
        </w:tabs>
        <w:spacing w:after="0"/>
        <w:jc w:val="both"/>
      </w:pPr>
      <w:r>
        <w:rPr>
          <w:rStyle w:val="22"/>
          <w:color w:val="000000"/>
        </w:rPr>
        <w:t>г)</w:t>
      </w:r>
      <w:r>
        <w:rPr>
          <w:rStyle w:val="22"/>
          <w:color w:val="000000"/>
        </w:rPr>
        <w:tab/>
        <w:t>после посещения занятий обязательно собеседование члена администрации школы и преподавателя по следующим направлениям: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самоанализ урока учителем;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анализ урока администратором, руководителем, посетившим урок;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267"/>
        <w:jc w:val="both"/>
      </w:pPr>
      <w:r>
        <w:rPr>
          <w:rStyle w:val="22"/>
          <w:color w:val="000000"/>
        </w:rPr>
        <w:t>согласование выводов учителя и администратора по результатам посещенного урока</w:t>
      </w:r>
    </w:p>
    <w:p w:rsidR="006A7B12" w:rsidRPr="00097388" w:rsidRDefault="006A7B12" w:rsidP="006A7B12">
      <w:pPr>
        <w:pStyle w:val="10"/>
        <w:framePr w:w="9408" w:h="13580" w:hRule="exact" w:wrap="none" w:vAnchor="page" w:hAnchor="page" w:x="1568" w:y="1060"/>
        <w:shd w:val="clear" w:color="auto" w:fill="auto"/>
        <w:spacing w:before="0" w:after="261" w:line="240" w:lineRule="exact"/>
        <w:jc w:val="both"/>
        <w:rPr>
          <w:b w:val="0"/>
        </w:rPr>
      </w:pPr>
      <w:bookmarkStart w:id="2" w:name="bookmark2"/>
      <w:r>
        <w:rPr>
          <w:rStyle w:val="1"/>
          <w:color w:val="000000"/>
        </w:rPr>
        <w:t>З.</w:t>
      </w:r>
      <w:r w:rsidRPr="00097388">
        <w:rPr>
          <w:rStyle w:val="1"/>
          <w:b/>
          <w:color w:val="000000"/>
        </w:rPr>
        <w:t>Посещение занятий родителями (законными представителями) учащихся</w:t>
      </w:r>
      <w:bookmarkEnd w:id="2"/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ind w:firstLine="300"/>
        <w:jc w:val="left"/>
      </w:pPr>
      <w:r>
        <w:rPr>
          <w:rStyle w:val="22"/>
          <w:color w:val="000000"/>
        </w:rPr>
        <w:t>Родители (законные представители), на основании ст.7 ФЗ «Об образовании в Российской Федерации», имеют право посещать любые занятия в школе, где могут: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ознакомиться с ходом занятий, его содержанием, требованиями учителей;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оценить работоспособность своего ребенка, его активность на занятиях;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посмотреть его умение грамотно, правильно излагать свои мысли;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понять место ребенка в коллективе;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сравнить объем его знаний с государственным образовательным стандартом, объемом знаний других учащихся;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убедиться в объективности выставления ребенку оценок.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jc w:val="both"/>
      </w:pPr>
      <w:r>
        <w:rPr>
          <w:rStyle w:val="22"/>
          <w:color w:val="000000"/>
        </w:rPr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принимает заявление от родителей (законных представителей) в письменном виде на посещение уроков;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numPr>
          <w:ilvl w:val="0"/>
          <w:numId w:val="1"/>
        </w:numPr>
        <w:shd w:val="clear" w:color="auto" w:fill="auto"/>
        <w:tabs>
          <w:tab w:val="left" w:pos="595"/>
        </w:tabs>
        <w:spacing w:after="0"/>
        <w:jc w:val="both"/>
      </w:pPr>
      <w:r>
        <w:rPr>
          <w:rStyle w:val="22"/>
          <w:color w:val="000000"/>
        </w:rPr>
        <w:t>назначает по согласованию с родителями сопровождающего на данное занятие одного или нескольких из нижеприведенного перечня):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ind w:firstLine="540"/>
        <w:jc w:val="left"/>
      </w:pPr>
      <w:r>
        <w:rPr>
          <w:rStyle w:val="22"/>
          <w:color w:val="000000"/>
        </w:rPr>
        <w:t>-заместителя директора;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ind w:firstLine="540"/>
        <w:jc w:val="left"/>
      </w:pPr>
      <w:r>
        <w:rPr>
          <w:rStyle w:val="22"/>
          <w:color w:val="000000"/>
        </w:rPr>
        <w:t>-руководителя МО учителей-предметников;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ind w:firstLine="540"/>
        <w:jc w:val="left"/>
      </w:pPr>
      <w:r>
        <w:rPr>
          <w:rStyle w:val="22"/>
          <w:color w:val="000000"/>
        </w:rPr>
        <w:t xml:space="preserve">-опытного учителя-предметника, имеющего высшую квалификационную категорию; </w:t>
      </w:r>
      <w:proofErr w:type="gramStart"/>
      <w:r>
        <w:rPr>
          <w:rStyle w:val="22"/>
          <w:color w:val="000000"/>
        </w:rPr>
        <w:t>-з</w:t>
      </w:r>
      <w:proofErr w:type="gramEnd"/>
      <w:r>
        <w:rPr>
          <w:rStyle w:val="22"/>
          <w:color w:val="000000"/>
        </w:rPr>
        <w:t>аместителя директора, отвечающего за воспитательную работу в школе (если посещение занятий связано с вопросами воспитания учащихся).</w:t>
      </w:r>
    </w:p>
    <w:p w:rsidR="006A7B12" w:rsidRDefault="006A7B12" w:rsidP="006A7B12">
      <w:pPr>
        <w:pStyle w:val="23"/>
        <w:framePr w:w="9408" w:h="13580" w:hRule="exact" w:wrap="none" w:vAnchor="page" w:hAnchor="page" w:x="1568" w:y="1060"/>
        <w:shd w:val="clear" w:color="auto" w:fill="auto"/>
        <w:spacing w:after="0"/>
        <w:jc w:val="both"/>
      </w:pPr>
      <w:r>
        <w:rPr>
          <w:rStyle w:val="22"/>
          <w:color w:val="000000"/>
        </w:rPr>
        <w:t>Родители (законные представители) во время посещения занятий обязаны:</w:t>
      </w:r>
    </w:p>
    <w:p w:rsidR="006A7B12" w:rsidRDefault="006A7B12" w:rsidP="006A7B12">
      <w:pPr>
        <w:rPr>
          <w:sz w:val="2"/>
          <w:szCs w:val="2"/>
        </w:rPr>
        <w:sectPr w:rsidR="006A7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lastRenderedPageBreak/>
        <w:t>не нарушать порядок;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не выходить из кабинета до окончания занятий.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jc w:val="both"/>
      </w:pPr>
      <w:r>
        <w:rPr>
          <w:rStyle w:val="22"/>
          <w:color w:val="000000"/>
        </w:rPr>
        <w:t>Родители (законные представители) имеют право: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участвовать в анализе урока, высказывать свое мнение;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получить консультацию по интересующим их вопросам;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267"/>
        <w:jc w:val="both"/>
      </w:pPr>
      <w:r>
        <w:rPr>
          <w:rStyle w:val="22"/>
          <w:color w:val="000000"/>
        </w:rPr>
        <w:t>обратиться к директору по дальнейшему решению данного вопроса.</w:t>
      </w:r>
    </w:p>
    <w:p w:rsidR="006A7B12" w:rsidRPr="00097388" w:rsidRDefault="006A7B12" w:rsidP="006A7B12">
      <w:pPr>
        <w:pStyle w:val="10"/>
        <w:framePr w:w="9408" w:h="13028" w:hRule="exact" w:wrap="none" w:vAnchor="page" w:hAnchor="page" w:x="1441" w:y="997"/>
        <w:numPr>
          <w:ilvl w:val="0"/>
          <w:numId w:val="5"/>
        </w:numPr>
        <w:shd w:val="clear" w:color="auto" w:fill="auto"/>
        <w:spacing w:before="0" w:after="201" w:line="240" w:lineRule="exact"/>
        <w:jc w:val="both"/>
        <w:rPr>
          <w:b w:val="0"/>
        </w:rPr>
      </w:pPr>
      <w:bookmarkStart w:id="3" w:name="bookmark3"/>
      <w:r w:rsidRPr="00097388">
        <w:rPr>
          <w:rStyle w:val="1"/>
          <w:b/>
          <w:color w:val="000000"/>
        </w:rPr>
        <w:t>Посещение занятий учителями школы</w:t>
      </w:r>
      <w:bookmarkEnd w:id="3"/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 xml:space="preserve">Учителя посещают учебные занятия по графику, составленному на заседании МО учителей-предметников, своему плану и согласно плану </w:t>
      </w:r>
      <w:proofErr w:type="spellStart"/>
      <w:r>
        <w:rPr>
          <w:rStyle w:val="22"/>
          <w:color w:val="000000"/>
        </w:rPr>
        <w:t>внутришкольного</w:t>
      </w:r>
      <w:proofErr w:type="spellEnd"/>
      <w:r>
        <w:rPr>
          <w:rStyle w:val="22"/>
          <w:color w:val="000000"/>
        </w:rPr>
        <w:t xml:space="preserve"> контроля.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Учителями, которые не могут в связи с большой нагрузкой посетить уроки, допускается проведение видеозаписи урока, затем вместе с педагогом проходит анализ урока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 и профессиональной помощи: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руководитель МО учителей-предметников;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администрация;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опытные учителя (высшей или первой квалификационной категории).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jc w:val="both"/>
      </w:pPr>
      <w:r>
        <w:rPr>
          <w:rStyle w:val="22"/>
          <w:color w:val="000000"/>
        </w:rPr>
        <w:t>Цели посещения уроков педагогами: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  <w:tab w:val="center" w:pos="6322"/>
          <w:tab w:val="right" w:pos="9019"/>
        </w:tabs>
        <w:spacing w:after="0"/>
        <w:jc w:val="both"/>
      </w:pPr>
      <w:r>
        <w:rPr>
          <w:rStyle w:val="22"/>
          <w:color w:val="000000"/>
        </w:rPr>
        <w:t>развитие профессионального мастерства педагогов,</w:t>
      </w:r>
      <w:r>
        <w:rPr>
          <w:rStyle w:val="22"/>
          <w:color w:val="000000"/>
        </w:rPr>
        <w:tab/>
        <w:t>уровня</w:t>
      </w:r>
      <w:r>
        <w:rPr>
          <w:rStyle w:val="22"/>
          <w:color w:val="000000"/>
        </w:rPr>
        <w:tab/>
        <w:t>методической работы;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повышение уровня освоения учащимися учебных знаний, умений и навыков;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 xml:space="preserve">повышение качества освоения </w:t>
      </w:r>
      <w:proofErr w:type="gramStart"/>
      <w:r>
        <w:rPr>
          <w:rStyle w:val="22"/>
          <w:color w:val="000000"/>
        </w:rPr>
        <w:t>обучающимися</w:t>
      </w:r>
      <w:proofErr w:type="gramEnd"/>
      <w:r>
        <w:rPr>
          <w:rStyle w:val="22"/>
          <w:color w:val="000000"/>
        </w:rPr>
        <w:t xml:space="preserve"> государственного образовательного стандарта по предмету;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выполнение учебных программ по предмету;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обобщение передового педагогического опыта.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267"/>
        <w:jc w:val="both"/>
      </w:pPr>
      <w:r>
        <w:rPr>
          <w:rStyle w:val="22"/>
          <w:color w:val="000000"/>
        </w:rPr>
        <w:t>После посещения учебных занятий проводится собеседование, где согласовываются выводы и рекомендации по результатам посещения.</w:t>
      </w:r>
    </w:p>
    <w:p w:rsidR="006A7B12" w:rsidRDefault="006A7B12" w:rsidP="006A7B12">
      <w:pPr>
        <w:pStyle w:val="10"/>
        <w:framePr w:w="9408" w:h="13028" w:hRule="exact" w:wrap="none" w:vAnchor="page" w:hAnchor="page" w:x="1441" w:y="997"/>
        <w:shd w:val="clear" w:color="auto" w:fill="auto"/>
        <w:spacing w:before="0" w:after="201" w:line="240" w:lineRule="exact"/>
        <w:jc w:val="both"/>
      </w:pPr>
      <w:bookmarkStart w:id="4" w:name="bookmark4"/>
      <w:r>
        <w:rPr>
          <w:rStyle w:val="1"/>
          <w:color w:val="000000"/>
        </w:rPr>
        <w:t>5.</w:t>
      </w:r>
      <w:r w:rsidRPr="00097388">
        <w:rPr>
          <w:rStyle w:val="1"/>
          <w:b/>
          <w:color w:val="000000"/>
        </w:rPr>
        <w:t>Оформление документов при посещении уроков</w:t>
      </w:r>
      <w:bookmarkEnd w:id="4"/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jc w:val="both"/>
      </w:pPr>
      <w:proofErr w:type="gramStart"/>
      <w:r>
        <w:rPr>
          <w:rStyle w:val="22"/>
          <w:color w:val="000000"/>
        </w:rPr>
        <w:t>За четверть педагогам необходимо посетить не менее 5 уроков (анализ выполняется по форме (Приложение).</w:t>
      </w:r>
      <w:proofErr w:type="gramEnd"/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360"/>
        <w:jc w:val="left"/>
      </w:pPr>
      <w:r>
        <w:rPr>
          <w:rStyle w:val="22"/>
          <w:color w:val="000000"/>
        </w:rPr>
        <w:t>При посещении занятий администрацией, родителями (законными представителями) в сопровождении администрации анализ урока фиксируется.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ind w:firstLine="360"/>
        <w:jc w:val="left"/>
      </w:pPr>
      <w:r>
        <w:rPr>
          <w:rStyle w:val="22"/>
          <w:color w:val="000000"/>
        </w:rPr>
        <w:t>При посещении уроков педагогами школы анализ фиксируется: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в специальной форме анализа урока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shd w:val="clear" w:color="auto" w:fill="auto"/>
        <w:spacing w:after="0"/>
        <w:jc w:val="both"/>
      </w:pPr>
      <w:r>
        <w:rPr>
          <w:rStyle w:val="22"/>
          <w:color w:val="000000"/>
        </w:rPr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на заседании МО учителей-предметников;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на совещании при директоре;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на планерке педагогического коллектива;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на педагогическом совете;</w:t>
      </w:r>
    </w:p>
    <w:p w:rsidR="006A7B12" w:rsidRDefault="006A7B12" w:rsidP="006A7B12">
      <w:pPr>
        <w:pStyle w:val="23"/>
        <w:framePr w:w="9408" w:h="13028" w:hRule="exact" w:wrap="none" w:vAnchor="page" w:hAnchor="page" w:x="1441" w:y="99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jc w:val="both"/>
      </w:pPr>
      <w:r>
        <w:rPr>
          <w:rStyle w:val="22"/>
          <w:color w:val="000000"/>
        </w:rPr>
        <w:t>на родительском собрании.</w:t>
      </w:r>
    </w:p>
    <w:p w:rsidR="006A7B12" w:rsidRDefault="006A7B12" w:rsidP="006A7B12">
      <w:pPr>
        <w:rPr>
          <w:sz w:val="2"/>
          <w:szCs w:val="2"/>
        </w:rPr>
      </w:pPr>
    </w:p>
    <w:p w:rsidR="006E46AF" w:rsidRPr="006A7B12" w:rsidRDefault="006E46AF" w:rsidP="006A7B12">
      <w:pPr>
        <w:tabs>
          <w:tab w:val="left" w:pos="3791"/>
        </w:tabs>
      </w:pPr>
    </w:p>
    <w:sectPr w:rsidR="006E46AF" w:rsidRPr="006A7B12" w:rsidSect="006E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7B12"/>
    <w:rsid w:val="00082DA4"/>
    <w:rsid w:val="00097388"/>
    <w:rsid w:val="006A7B12"/>
    <w:rsid w:val="006E46AF"/>
    <w:rsid w:val="00AE171B"/>
    <w:rsid w:val="00F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B12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6A7B12"/>
    <w:rPr>
      <w:rFonts w:ascii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1"/>
    <w:rsid w:val="006A7B12"/>
    <w:rPr>
      <w:rFonts w:ascii="Consolas" w:hAnsi="Consolas" w:cs="Consolas"/>
      <w:b/>
      <w:bCs/>
      <w:sz w:val="32"/>
      <w:szCs w:val="32"/>
      <w:shd w:val="clear" w:color="auto" w:fill="FFFFFF"/>
    </w:rPr>
  </w:style>
  <w:style w:type="character" w:customStyle="1" w:styleId="20">
    <w:name w:val="Колонтитул (2)"/>
    <w:basedOn w:val="2"/>
    <w:rsid w:val="006A7B12"/>
  </w:style>
  <w:style w:type="character" w:customStyle="1" w:styleId="22">
    <w:name w:val="Основной текст (2)_"/>
    <w:basedOn w:val="a0"/>
    <w:link w:val="23"/>
    <w:rsid w:val="006A7B12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A7B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7B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6A7B12"/>
    <w:pPr>
      <w:shd w:val="clear" w:color="auto" w:fill="FFFFFF"/>
      <w:autoSpaceDE/>
      <w:autoSpaceDN/>
      <w:adjustRightInd/>
      <w:spacing w:line="278" w:lineRule="exact"/>
      <w:jc w:val="right"/>
    </w:pPr>
    <w:rPr>
      <w:rFonts w:eastAsiaTheme="minorHAnsi"/>
      <w:sz w:val="22"/>
      <w:szCs w:val="22"/>
      <w:lang w:eastAsia="en-US"/>
    </w:rPr>
  </w:style>
  <w:style w:type="paragraph" w:customStyle="1" w:styleId="21">
    <w:name w:val="Колонтитул (2)1"/>
    <w:basedOn w:val="a"/>
    <w:link w:val="2"/>
    <w:rsid w:val="006A7B12"/>
    <w:pPr>
      <w:shd w:val="clear" w:color="auto" w:fill="FFFFFF"/>
      <w:autoSpaceDE/>
      <w:autoSpaceDN/>
      <w:adjustRightInd/>
      <w:spacing w:line="240" w:lineRule="atLeast"/>
    </w:pPr>
    <w:rPr>
      <w:rFonts w:ascii="Consolas" w:eastAsiaTheme="minorHAnsi" w:hAnsi="Consolas" w:cs="Consolas"/>
      <w:b/>
      <w:bCs/>
      <w:sz w:val="32"/>
      <w:szCs w:val="32"/>
      <w:lang w:eastAsia="en-US"/>
    </w:rPr>
  </w:style>
  <w:style w:type="paragraph" w:customStyle="1" w:styleId="23">
    <w:name w:val="Основной текст (2)"/>
    <w:basedOn w:val="a"/>
    <w:link w:val="22"/>
    <w:rsid w:val="006A7B12"/>
    <w:pPr>
      <w:shd w:val="clear" w:color="auto" w:fill="FFFFFF"/>
      <w:autoSpaceDE/>
      <w:autoSpaceDN/>
      <w:adjustRightInd/>
      <w:spacing w:after="420" w:line="274" w:lineRule="exact"/>
      <w:jc w:val="right"/>
    </w:pPr>
    <w:rPr>
      <w:rFonts w:eastAsiaTheme="minorHAns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6A7B12"/>
    <w:pPr>
      <w:shd w:val="clear" w:color="auto" w:fill="FFFFFF"/>
      <w:autoSpaceDE/>
      <w:autoSpaceDN/>
      <w:adjustRightInd/>
      <w:spacing w:before="420"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7B12"/>
    <w:pPr>
      <w:shd w:val="clear" w:color="auto" w:fill="FFFFFF"/>
      <w:autoSpaceDE/>
      <w:autoSpaceDN/>
      <w:adjustRightInd/>
      <w:spacing w:before="60" w:line="552" w:lineRule="exact"/>
      <w:ind w:firstLine="80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2016-02-26T17:07:00Z</cp:lastPrinted>
  <dcterms:created xsi:type="dcterms:W3CDTF">2016-02-26T17:01:00Z</dcterms:created>
  <dcterms:modified xsi:type="dcterms:W3CDTF">2016-02-29T06:07:00Z</dcterms:modified>
</cp:coreProperties>
</file>